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/>
        <w:jc w:val="center"/>
        <w:outlineLvl w:val="0"/>
        <w:rPr>
          <w:rFonts w:hint="eastAsia" w:ascii="黑体" w:eastAsia="黑体"/>
          <w:sz w:val="44"/>
          <w:szCs w:val="44"/>
          <w:lang w:eastAsia="zh-CN"/>
        </w:rPr>
      </w:pPr>
      <w:r>
        <w:rPr>
          <w:rFonts w:hint="eastAsia" w:ascii="黑体" w:eastAsia="黑体"/>
          <w:sz w:val="44"/>
          <w:szCs w:val="44"/>
        </w:rPr>
        <w:t>《</w:t>
      </w:r>
      <w:r>
        <w:rPr>
          <w:rFonts w:hint="eastAsia" w:ascii="黑体" w:eastAsia="黑体"/>
          <w:w w:val="90"/>
          <w:sz w:val="44"/>
          <w:szCs w:val="44"/>
          <w:lang w:val="en-US" w:eastAsia="zh-CN"/>
        </w:rPr>
        <w:t>承德医学院信息化</w:t>
      </w:r>
      <w:r>
        <w:rPr>
          <w:rFonts w:hint="eastAsia" w:ascii="黑体" w:eastAsia="黑体"/>
          <w:w w:val="90"/>
          <w:sz w:val="44"/>
          <w:szCs w:val="44"/>
        </w:rPr>
        <w:t>项目建设方案编制大纲</w:t>
      </w:r>
      <w:r>
        <w:rPr>
          <w:rFonts w:hint="eastAsia" w:ascii="黑体" w:eastAsia="黑体"/>
          <w:sz w:val="44"/>
          <w:szCs w:val="44"/>
        </w:rPr>
        <w:t>》</w:t>
      </w:r>
      <w:r>
        <w:rPr>
          <w:rFonts w:hint="eastAsia" w:ascii="黑体" w:eastAsia="黑体"/>
          <w:sz w:val="44"/>
          <w:szCs w:val="44"/>
          <w:lang w:eastAsia="zh-CN"/>
        </w:rPr>
        <w:t>（</w:t>
      </w:r>
      <w:r>
        <w:rPr>
          <w:rFonts w:hint="eastAsia" w:ascii="黑体" w:eastAsia="黑体"/>
          <w:sz w:val="44"/>
          <w:szCs w:val="44"/>
          <w:lang w:val="en-US" w:eastAsia="zh-CN"/>
        </w:rPr>
        <w:t>草稿</w:t>
      </w:r>
      <w:r>
        <w:rPr>
          <w:rFonts w:hint="eastAsia" w:ascii="黑体" w:eastAsia="黑体"/>
          <w:sz w:val="44"/>
          <w:szCs w:val="44"/>
          <w:lang w:eastAsia="zh-CN"/>
        </w:rPr>
        <w:t>）</w:t>
      </w:r>
    </w:p>
    <w:p>
      <w:pPr>
        <w:spacing w:line="500" w:lineRule="exact"/>
        <w:ind w:firstLine="641" w:firstLineChars="200"/>
        <w:outlineLvl w:val="0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一、项目简介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default" w:ascii="黑体" w:hAnsi="黑体" w:eastAsia="黑体"/>
          <w:sz w:val="32"/>
          <w:szCs w:val="32"/>
          <w:lang w:val="en-US"/>
        </w:rPr>
        <w:t>1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 xml:space="preserve"> 项目名称：</w:t>
      </w:r>
      <w:r>
        <w:rPr>
          <w:rFonts w:hint="eastAsia" w:ascii="楷体" w:hAnsi="楷体" w:eastAsia="楷体"/>
          <w:sz w:val="32"/>
          <w:szCs w:val="32"/>
        </w:rPr>
        <w:t>项目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名称</w:t>
      </w:r>
      <w:r>
        <w:rPr>
          <w:rFonts w:hint="eastAsia" w:ascii="楷体" w:hAnsi="楷体" w:eastAsia="楷体"/>
          <w:sz w:val="32"/>
          <w:szCs w:val="32"/>
        </w:rPr>
        <w:t>。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default" w:ascii="黑体" w:hAnsi="黑体" w:eastAsia="黑体"/>
          <w:sz w:val="32"/>
          <w:szCs w:val="32"/>
          <w:lang w:val="en-US"/>
        </w:rPr>
        <w:t>2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 xml:space="preserve"> 项目承担单位及负责人：</w:t>
      </w:r>
      <w:r>
        <w:rPr>
          <w:rFonts w:hint="eastAsia" w:ascii="楷体" w:hAnsi="楷体" w:eastAsia="楷体"/>
          <w:sz w:val="32"/>
          <w:szCs w:val="32"/>
        </w:rPr>
        <w:t>项目承担单位名称，项目承担单位负责人及项目责任人姓名和职务。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default" w:ascii="黑体" w:hAnsi="黑体" w:eastAsia="黑体"/>
          <w:sz w:val="32"/>
          <w:szCs w:val="32"/>
          <w:lang w:val="en-US"/>
        </w:rPr>
        <w:t>3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 xml:space="preserve"> 项目实施机构及项目负责人：</w:t>
      </w:r>
      <w:r>
        <w:rPr>
          <w:rFonts w:hint="eastAsia" w:ascii="楷体" w:hAnsi="楷体" w:eastAsia="楷体"/>
          <w:sz w:val="32"/>
          <w:szCs w:val="32"/>
        </w:rPr>
        <w:t>项目实施机构名称，项目实施机构负责人及项目责任人姓名和职务。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default" w:ascii="黑体" w:hAnsi="黑体" w:eastAsia="黑体"/>
          <w:sz w:val="32"/>
          <w:szCs w:val="32"/>
          <w:lang w:val="en-US"/>
        </w:rPr>
        <w:t>4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 xml:space="preserve"> 建设方案的编制依据：</w:t>
      </w:r>
      <w:r>
        <w:rPr>
          <w:rFonts w:hint="eastAsia" w:ascii="楷体" w:hAnsi="楷体" w:eastAsia="楷体"/>
          <w:sz w:val="32"/>
          <w:szCs w:val="32"/>
        </w:rPr>
        <w:t>列举所依据的相关文件和资料的名称、文号、发布日期等，如中央和国务院的有关文件、国家或</w:t>
      </w:r>
      <w:r>
        <w:rPr>
          <w:rFonts w:ascii="楷体" w:hAnsi="楷体" w:eastAsia="楷体"/>
          <w:sz w:val="32"/>
          <w:szCs w:val="32"/>
        </w:rPr>
        <w:t>省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信息化</w:t>
      </w:r>
      <w:r>
        <w:rPr>
          <w:rFonts w:hint="eastAsia" w:ascii="楷体" w:hAnsi="楷体" w:eastAsia="楷体"/>
          <w:sz w:val="32"/>
          <w:szCs w:val="32"/>
        </w:rPr>
        <w:t>工程建设规划、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学校</w:t>
      </w:r>
      <w:r>
        <w:rPr>
          <w:rFonts w:hint="eastAsia" w:ascii="楷体" w:hAnsi="楷体" w:eastAsia="楷体"/>
          <w:sz w:val="32"/>
          <w:szCs w:val="32"/>
        </w:rPr>
        <w:t>信息化规划、需求分析报告及专家咨询意见、相关法规等，并将其中必要文件作为附件。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5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 xml:space="preserve"> 建设目标、规模、内容、周期：</w:t>
      </w:r>
      <w:r>
        <w:rPr>
          <w:rFonts w:hint="eastAsia" w:ascii="楷体" w:hAnsi="楷体" w:eastAsia="楷体"/>
          <w:sz w:val="32"/>
          <w:szCs w:val="32"/>
        </w:rPr>
        <w:t>简述项目的建设目标、规模、内容、建设周期。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6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 xml:space="preserve"> 总投资及来源：</w:t>
      </w:r>
      <w:r>
        <w:rPr>
          <w:rFonts w:hint="eastAsia" w:ascii="楷体" w:hAnsi="楷体" w:eastAsia="楷体"/>
          <w:sz w:val="32"/>
          <w:szCs w:val="32"/>
        </w:rPr>
        <w:t>明确项目投资的资金额度和</w:t>
      </w:r>
      <w:r>
        <w:rPr>
          <w:rFonts w:ascii="楷体" w:hAnsi="楷体" w:eastAsia="楷体"/>
          <w:sz w:val="32"/>
          <w:szCs w:val="32"/>
        </w:rPr>
        <w:t>来源情况</w:t>
      </w:r>
      <w:r>
        <w:rPr>
          <w:rFonts w:hint="eastAsia" w:ascii="楷体" w:hAnsi="楷体" w:eastAsia="楷体"/>
          <w:sz w:val="32"/>
          <w:szCs w:val="32"/>
        </w:rPr>
        <w:t>，包括中央投资、省级财政投入、自筹资金或者其他等。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7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 xml:space="preserve"> 经济及社会效益：</w:t>
      </w:r>
      <w:r>
        <w:rPr>
          <w:rFonts w:hint="eastAsia" w:ascii="楷体" w:hAnsi="楷体" w:eastAsia="楷体"/>
          <w:sz w:val="32"/>
          <w:szCs w:val="32"/>
        </w:rPr>
        <w:t>简述项目建成后能带来的经济及社会效益。</w:t>
      </w:r>
    </w:p>
    <w:p>
      <w:pPr>
        <w:spacing w:line="500" w:lineRule="exact"/>
        <w:ind w:firstLine="641" w:firstLineChars="200"/>
        <w:outlineLvl w:val="0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二</w:t>
      </w:r>
      <w:r>
        <w:rPr>
          <w:rFonts w:ascii="黑体" w:hAnsi="黑体" w:eastAsia="黑体"/>
          <w:b/>
          <w:sz w:val="32"/>
          <w:szCs w:val="32"/>
        </w:rPr>
        <w:t>、</w:t>
      </w:r>
      <w:r>
        <w:rPr>
          <w:rFonts w:hint="eastAsia" w:ascii="黑体" w:hAnsi="黑体" w:eastAsia="黑体"/>
          <w:b/>
          <w:sz w:val="32"/>
          <w:szCs w:val="32"/>
        </w:rPr>
        <w:t>项目承担单位概况</w:t>
      </w:r>
    </w:p>
    <w:p>
      <w:pPr>
        <w:spacing w:line="500" w:lineRule="exact"/>
        <w:ind w:firstLine="640" w:firstLineChars="200"/>
        <w:rPr>
          <w:rFonts w:hint="eastAsia" w:ascii="黑体" w:hAnsi="黑体" w:eastAsia="黑体"/>
          <w:b/>
          <w:sz w:val="32"/>
          <w:szCs w:val="32"/>
        </w:rPr>
      </w:pPr>
      <w:r>
        <w:rPr>
          <w:rFonts w:hint="default" w:ascii="黑体" w:hAnsi="黑体" w:eastAsia="黑体"/>
          <w:sz w:val="32"/>
          <w:szCs w:val="32"/>
          <w:lang w:val="en-US"/>
        </w:rPr>
        <w:t>1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 xml:space="preserve"> 项目承担单位与职能：</w:t>
      </w:r>
      <w:r>
        <w:rPr>
          <w:rFonts w:hint="eastAsia" w:ascii="楷体" w:hAnsi="楷体" w:eastAsia="楷体"/>
          <w:sz w:val="32"/>
          <w:szCs w:val="32"/>
        </w:rPr>
        <w:t>描述项目承担单位概况，包括：单位的性质、组织机构、主要领导人/法定代表人、主要职能和相关工作。对于多个部门和单位参与建设的项目，按照牵头单位和参加单位的顺序分别描述。</w:t>
      </w:r>
    </w:p>
    <w:p>
      <w:pPr>
        <w:spacing w:line="50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default" w:ascii="黑体" w:hAnsi="黑体" w:eastAsia="黑体"/>
          <w:sz w:val="32"/>
          <w:szCs w:val="32"/>
          <w:lang w:val="en-US"/>
        </w:rPr>
        <w:t>2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 xml:space="preserve"> 项目实施机构与职责：</w:t>
      </w:r>
      <w:r>
        <w:rPr>
          <w:rFonts w:hint="eastAsia" w:ascii="楷体" w:hAnsi="楷体" w:eastAsia="楷体"/>
          <w:sz w:val="32"/>
          <w:szCs w:val="32"/>
        </w:rPr>
        <w:t>描述项目实施机构概况，包括：机构名称、主要职责、项目负责人、主要技术力量等。</w:t>
      </w:r>
    </w:p>
    <w:p>
      <w:pPr>
        <w:spacing w:line="500" w:lineRule="exact"/>
        <w:ind w:firstLine="641" w:firstLineChars="200"/>
        <w:outlineLvl w:val="0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三、项目建设的必要性</w:t>
      </w:r>
    </w:p>
    <w:p>
      <w:pPr>
        <w:spacing w:line="50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1</w:t>
      </w:r>
      <w:r>
        <w:rPr>
          <w:rFonts w:hint="default" w:ascii="黑体" w:hAnsi="黑体" w:eastAsia="黑体"/>
          <w:sz w:val="32"/>
          <w:szCs w:val="32"/>
          <w:lang w:val="en-US"/>
        </w:rPr>
        <w:t>.</w:t>
      </w:r>
      <w:r>
        <w:rPr>
          <w:rFonts w:hint="eastAsia" w:ascii="黑体" w:hAnsi="黑体" w:eastAsia="黑体"/>
          <w:sz w:val="32"/>
          <w:szCs w:val="32"/>
        </w:rPr>
        <w:t xml:space="preserve"> 项目</w:t>
      </w:r>
      <w:r>
        <w:rPr>
          <w:rFonts w:ascii="黑体" w:hAnsi="黑体" w:eastAsia="黑体"/>
          <w:sz w:val="32"/>
          <w:szCs w:val="32"/>
        </w:rPr>
        <w:t>提出的</w:t>
      </w:r>
      <w:r>
        <w:rPr>
          <w:rFonts w:hint="eastAsia" w:ascii="黑体" w:hAnsi="黑体" w:eastAsia="黑体"/>
          <w:sz w:val="32"/>
          <w:szCs w:val="32"/>
        </w:rPr>
        <w:t>背景</w:t>
      </w:r>
      <w:r>
        <w:rPr>
          <w:rFonts w:ascii="黑体" w:hAnsi="黑体" w:eastAsia="黑体"/>
          <w:sz w:val="32"/>
          <w:szCs w:val="32"/>
        </w:rPr>
        <w:t>和依据</w:t>
      </w:r>
      <w:r>
        <w:rPr>
          <w:rFonts w:hint="eastAsia" w:ascii="黑体" w:hAnsi="黑体" w:eastAsia="黑体"/>
          <w:sz w:val="32"/>
          <w:szCs w:val="32"/>
        </w:rPr>
        <w:t>：</w:t>
      </w:r>
      <w:r>
        <w:rPr>
          <w:rFonts w:hint="eastAsia" w:ascii="楷体" w:hAnsi="楷体" w:eastAsia="楷体"/>
          <w:sz w:val="32"/>
          <w:szCs w:val="32"/>
        </w:rPr>
        <w:t>从承担</w:t>
      </w:r>
      <w:r>
        <w:rPr>
          <w:rFonts w:ascii="楷体" w:hAnsi="楷体" w:eastAsia="楷体"/>
          <w:sz w:val="32"/>
          <w:szCs w:val="32"/>
        </w:rPr>
        <w:t>单位履行</w:t>
      </w:r>
      <w:r>
        <w:rPr>
          <w:rFonts w:hint="eastAsia" w:ascii="楷体" w:hAnsi="楷体" w:eastAsia="楷体"/>
          <w:sz w:val="32"/>
          <w:szCs w:val="32"/>
        </w:rPr>
        <w:t>职责、</w:t>
      </w:r>
      <w:r>
        <w:rPr>
          <w:rFonts w:ascii="楷体" w:hAnsi="楷体" w:eastAsia="楷体"/>
          <w:sz w:val="32"/>
          <w:szCs w:val="32"/>
        </w:rPr>
        <w:t>满足业务需求</w:t>
      </w:r>
      <w:r>
        <w:rPr>
          <w:rFonts w:hint="eastAsia" w:ascii="楷体" w:hAnsi="楷体" w:eastAsia="楷体"/>
          <w:sz w:val="32"/>
          <w:szCs w:val="32"/>
        </w:rPr>
        <w:t>、</w:t>
      </w:r>
      <w:r>
        <w:rPr>
          <w:rFonts w:ascii="楷体" w:hAnsi="楷体" w:eastAsia="楷体"/>
          <w:sz w:val="32"/>
          <w:szCs w:val="32"/>
        </w:rPr>
        <w:t>提</w:t>
      </w:r>
      <w:r>
        <w:rPr>
          <w:rFonts w:hint="eastAsia" w:ascii="楷体" w:hAnsi="楷体" w:eastAsia="楷体"/>
          <w:sz w:val="32"/>
          <w:szCs w:val="32"/>
        </w:rPr>
        <w:t>高</w:t>
      </w:r>
      <w:r>
        <w:rPr>
          <w:rFonts w:ascii="楷体" w:hAnsi="楷体" w:eastAsia="楷体"/>
          <w:sz w:val="32"/>
          <w:szCs w:val="32"/>
        </w:rPr>
        <w:t>公共服务</w:t>
      </w:r>
      <w:r>
        <w:rPr>
          <w:rFonts w:hint="eastAsia" w:ascii="楷体" w:hAnsi="楷体" w:eastAsia="楷体"/>
          <w:sz w:val="32"/>
          <w:szCs w:val="32"/>
        </w:rPr>
        <w:t>水平</w:t>
      </w:r>
      <w:r>
        <w:rPr>
          <w:rFonts w:ascii="楷体" w:hAnsi="楷体" w:eastAsia="楷体"/>
          <w:sz w:val="32"/>
          <w:szCs w:val="32"/>
        </w:rPr>
        <w:t>、辅助领导决策</w:t>
      </w:r>
      <w:r>
        <w:rPr>
          <w:rFonts w:hint="eastAsia" w:ascii="楷体" w:hAnsi="楷体" w:eastAsia="楷体"/>
          <w:sz w:val="32"/>
          <w:szCs w:val="32"/>
        </w:rPr>
        <w:t>、</w:t>
      </w:r>
      <w:r>
        <w:rPr>
          <w:rFonts w:ascii="楷体" w:hAnsi="楷体" w:eastAsia="楷体"/>
          <w:sz w:val="32"/>
          <w:szCs w:val="32"/>
        </w:rPr>
        <w:t>加强社会管理等</w:t>
      </w:r>
      <w:r>
        <w:rPr>
          <w:rFonts w:hint="eastAsia" w:ascii="楷体" w:hAnsi="楷体" w:eastAsia="楷体"/>
          <w:sz w:val="32"/>
          <w:szCs w:val="32"/>
        </w:rPr>
        <w:t>方面简述开展项目建设</w:t>
      </w:r>
      <w:r>
        <w:rPr>
          <w:rFonts w:ascii="楷体" w:hAnsi="楷体" w:eastAsia="楷体"/>
          <w:sz w:val="32"/>
          <w:szCs w:val="32"/>
        </w:rPr>
        <w:t>的</w:t>
      </w:r>
      <w:r>
        <w:rPr>
          <w:rFonts w:hint="eastAsia" w:ascii="楷体" w:hAnsi="楷体" w:eastAsia="楷体"/>
          <w:sz w:val="32"/>
          <w:szCs w:val="32"/>
        </w:rPr>
        <w:t>支撑背景</w:t>
      </w:r>
      <w:r>
        <w:rPr>
          <w:rFonts w:ascii="楷体" w:hAnsi="楷体" w:eastAsia="楷体"/>
          <w:sz w:val="32"/>
          <w:szCs w:val="32"/>
        </w:rPr>
        <w:t>，并提出相关</w:t>
      </w:r>
      <w:r>
        <w:rPr>
          <w:rFonts w:hint="eastAsia" w:ascii="楷体" w:hAnsi="楷体" w:eastAsia="楷体"/>
          <w:sz w:val="32"/>
          <w:szCs w:val="32"/>
        </w:rPr>
        <w:t>政策法规、体制改革、社会环境以及政务职能、业务管理、技术手段等方面对项目建设的有关需求。</w:t>
      </w:r>
    </w:p>
    <w:p>
      <w:pPr>
        <w:spacing w:line="500" w:lineRule="exact"/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hint="default" w:ascii="黑体" w:hAnsi="黑体" w:eastAsia="黑体"/>
          <w:sz w:val="32"/>
          <w:szCs w:val="32"/>
          <w:lang w:val="en-US"/>
        </w:rPr>
        <w:t>.</w:t>
      </w:r>
      <w:r>
        <w:rPr>
          <w:rFonts w:hint="eastAsia" w:ascii="黑体" w:hAnsi="黑体" w:eastAsia="黑体"/>
          <w:sz w:val="32"/>
          <w:szCs w:val="32"/>
        </w:rPr>
        <w:t xml:space="preserve"> 现有信息</w:t>
      </w:r>
      <w:r>
        <w:rPr>
          <w:rFonts w:ascii="黑体" w:hAnsi="黑体" w:eastAsia="黑体"/>
          <w:sz w:val="32"/>
          <w:szCs w:val="32"/>
        </w:rPr>
        <w:t>系统装备和信息化应用状况</w:t>
      </w:r>
      <w:r>
        <w:rPr>
          <w:rFonts w:hint="eastAsia" w:ascii="黑体" w:hAnsi="黑体" w:eastAsia="黑体"/>
          <w:sz w:val="32"/>
          <w:szCs w:val="32"/>
        </w:rPr>
        <w:t>：</w:t>
      </w:r>
      <w:r>
        <w:rPr>
          <w:rFonts w:hint="eastAsia" w:ascii="楷体" w:hAnsi="楷体" w:eastAsia="楷体"/>
          <w:sz w:val="32"/>
          <w:szCs w:val="32"/>
        </w:rPr>
        <w:t>详细描述现有网络、主机、存储、应用、安全、备份、终端、运维等装备状况，系统能力和应用情况。</w:t>
      </w:r>
    </w:p>
    <w:p>
      <w:pPr>
        <w:spacing w:line="500" w:lineRule="exact"/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3</w:t>
      </w:r>
      <w:r>
        <w:rPr>
          <w:rFonts w:hint="default" w:ascii="黑体" w:hAnsi="黑体" w:eastAsia="黑体"/>
          <w:sz w:val="32"/>
          <w:szCs w:val="32"/>
          <w:lang w:val="en-US"/>
        </w:rPr>
        <w:t>.</w:t>
      </w:r>
      <w:r>
        <w:rPr>
          <w:rFonts w:hint="eastAsia" w:ascii="黑体" w:hAnsi="黑体" w:eastAsia="黑体"/>
          <w:sz w:val="32"/>
          <w:szCs w:val="32"/>
        </w:rPr>
        <w:t xml:space="preserve"> 信息</w:t>
      </w:r>
      <w:r>
        <w:rPr>
          <w:rFonts w:ascii="黑体" w:hAnsi="黑体" w:eastAsia="黑体"/>
          <w:sz w:val="32"/>
          <w:szCs w:val="32"/>
        </w:rPr>
        <w:t>系统装备和应用</w:t>
      </w:r>
      <w:r>
        <w:rPr>
          <w:rFonts w:hint="eastAsia" w:ascii="黑体" w:hAnsi="黑体" w:eastAsia="黑体"/>
          <w:sz w:val="32"/>
          <w:szCs w:val="32"/>
        </w:rPr>
        <w:t>目前</w:t>
      </w:r>
      <w:r>
        <w:rPr>
          <w:rFonts w:ascii="黑体" w:hAnsi="黑体" w:eastAsia="黑体"/>
          <w:sz w:val="32"/>
          <w:szCs w:val="32"/>
        </w:rPr>
        <w:t>存在的主要问题和差距</w:t>
      </w:r>
      <w:r>
        <w:rPr>
          <w:rFonts w:hint="eastAsia" w:ascii="黑体" w:hAnsi="黑体" w:eastAsia="黑体"/>
          <w:sz w:val="32"/>
          <w:szCs w:val="32"/>
        </w:rPr>
        <w:t>：</w:t>
      </w:r>
      <w:r>
        <w:rPr>
          <w:rFonts w:hint="eastAsia" w:ascii="楷体" w:hAnsi="楷体" w:eastAsia="楷体"/>
          <w:sz w:val="32"/>
          <w:szCs w:val="32"/>
        </w:rPr>
        <w:t>结合项目需求分析，描述现有的信息系统装备和信息化应用存在的主要问题和差距（需求、现状、差距和后续的建设任务和系统设计等内容应尽可能逻辑对应）。</w:t>
      </w:r>
    </w:p>
    <w:p>
      <w:pPr>
        <w:spacing w:line="500" w:lineRule="exact"/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4</w:t>
      </w:r>
      <w:r>
        <w:rPr>
          <w:rFonts w:hint="default" w:ascii="黑体" w:hAnsi="黑体" w:eastAsia="黑体"/>
          <w:sz w:val="32"/>
          <w:szCs w:val="32"/>
          <w:lang w:val="en-US"/>
        </w:rPr>
        <w:t>.</w:t>
      </w:r>
      <w:r>
        <w:rPr>
          <w:rFonts w:hint="eastAsia" w:ascii="黑体" w:hAnsi="黑体" w:eastAsia="黑体"/>
          <w:sz w:val="32"/>
          <w:szCs w:val="32"/>
        </w:rPr>
        <w:t xml:space="preserve"> 项目建设的意义</w:t>
      </w:r>
      <w:r>
        <w:rPr>
          <w:rFonts w:ascii="黑体" w:hAnsi="黑体" w:eastAsia="黑体"/>
          <w:sz w:val="32"/>
          <w:szCs w:val="32"/>
        </w:rPr>
        <w:t>和</w:t>
      </w:r>
      <w:r>
        <w:rPr>
          <w:rFonts w:hint="eastAsia" w:ascii="黑体" w:hAnsi="黑体" w:eastAsia="黑体"/>
          <w:sz w:val="32"/>
          <w:szCs w:val="32"/>
        </w:rPr>
        <w:t>必要性：</w:t>
      </w:r>
      <w:r>
        <w:rPr>
          <w:rFonts w:hint="eastAsia" w:ascii="楷体" w:hAnsi="楷体" w:eastAsia="楷体"/>
          <w:sz w:val="32"/>
          <w:szCs w:val="32"/>
        </w:rPr>
        <w:t>结合需求和现状，以及要实现的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教学（科研）</w:t>
      </w:r>
      <w:r>
        <w:rPr>
          <w:rFonts w:hint="eastAsia" w:ascii="楷体" w:hAnsi="楷体" w:eastAsia="楷体"/>
          <w:sz w:val="32"/>
          <w:szCs w:val="32"/>
        </w:rPr>
        <w:t>目标、业务目标和应用系统建设目标，阐述项目建设的重要意义及其各项建设内容的必要性。</w:t>
      </w:r>
    </w:p>
    <w:p>
      <w:pPr>
        <w:spacing w:line="50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5</w:t>
      </w:r>
      <w:r>
        <w:rPr>
          <w:rFonts w:hint="default" w:ascii="黑体" w:hAnsi="黑体" w:eastAsia="黑体"/>
          <w:sz w:val="32"/>
          <w:szCs w:val="32"/>
          <w:lang w:val="en-US"/>
        </w:rPr>
        <w:t>.</w:t>
      </w:r>
      <w:r>
        <w:rPr>
          <w:rFonts w:hint="eastAsia" w:ascii="黑体" w:hAnsi="黑体" w:eastAsia="黑体"/>
          <w:sz w:val="32"/>
          <w:szCs w:val="32"/>
        </w:rPr>
        <w:t xml:space="preserve"> 项目建设的可行性：</w:t>
      </w:r>
      <w:r>
        <w:rPr>
          <w:rFonts w:hint="eastAsia" w:ascii="楷体" w:hAnsi="楷体" w:eastAsia="楷体"/>
          <w:sz w:val="32"/>
          <w:szCs w:val="32"/>
        </w:rPr>
        <w:t>从相关政策、现有基础、制度保障、以及相关技术等方面简述项目建设的可行性。</w:t>
      </w:r>
    </w:p>
    <w:p>
      <w:pPr>
        <w:spacing w:line="500" w:lineRule="exact"/>
        <w:ind w:firstLine="641" w:firstLineChars="200"/>
        <w:outlineLvl w:val="0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四、需求分析</w:t>
      </w:r>
    </w:p>
    <w:p>
      <w:pPr>
        <w:spacing w:line="500" w:lineRule="exact"/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1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 xml:space="preserve"> 与职能</w:t>
      </w:r>
      <w:r>
        <w:rPr>
          <w:rFonts w:hint="eastAsia" w:ascii="黑体" w:hAnsi="黑体" w:eastAsia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教学、科研、管理</w:t>
      </w:r>
      <w:r>
        <w:rPr>
          <w:rFonts w:hint="eastAsia" w:ascii="黑体" w:hAnsi="黑体" w:eastAsia="黑体"/>
          <w:sz w:val="32"/>
          <w:szCs w:val="32"/>
          <w:lang w:eastAsia="zh-CN"/>
        </w:rPr>
        <w:t>）</w:t>
      </w:r>
      <w:r>
        <w:rPr>
          <w:rFonts w:hint="eastAsia" w:ascii="黑体" w:hAnsi="黑体" w:eastAsia="黑体"/>
          <w:sz w:val="32"/>
          <w:szCs w:val="32"/>
        </w:rPr>
        <w:t>相关问题和目标分析：</w:t>
      </w:r>
      <w:r>
        <w:rPr>
          <w:rFonts w:hint="eastAsia" w:ascii="楷体" w:hAnsi="楷体" w:eastAsia="楷体"/>
          <w:sz w:val="32"/>
          <w:szCs w:val="32"/>
        </w:rPr>
        <w:t>分析与职能相关的问题及产生问题的根源，提出政务目标、业务目标和应用系统建设目标。</w:t>
      </w:r>
    </w:p>
    <w:p>
      <w:pPr>
        <w:spacing w:line="500" w:lineRule="exact"/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 xml:space="preserve"> 建设模式分析：</w:t>
      </w:r>
      <w:r>
        <w:rPr>
          <w:rFonts w:hint="eastAsia" w:ascii="楷体" w:hAnsi="楷体" w:eastAsia="楷体"/>
          <w:sz w:val="32"/>
          <w:szCs w:val="32"/>
        </w:rPr>
        <w:t>分析项目的建设模式。</w:t>
      </w:r>
    </w:p>
    <w:p>
      <w:pPr>
        <w:spacing w:line="500" w:lineRule="exact"/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3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/>
          <w:sz w:val="32"/>
          <w:szCs w:val="32"/>
        </w:rPr>
        <w:t>业务功能、业务流程和业务量分析：</w:t>
      </w:r>
      <w:r>
        <w:rPr>
          <w:rFonts w:hint="eastAsia" w:ascii="楷体" w:hAnsi="楷体" w:eastAsia="楷体"/>
          <w:sz w:val="32"/>
          <w:szCs w:val="32"/>
        </w:rPr>
        <w:t>分析与职能相关的各项业务功能、业务流程、业务处理量等业务逻辑；绘制业务模型和业务流程框图。</w:t>
      </w:r>
    </w:p>
    <w:p>
      <w:pPr>
        <w:spacing w:line="500" w:lineRule="exact"/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4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 xml:space="preserve"> 信息资源需求分析：</w:t>
      </w:r>
      <w:r>
        <w:rPr>
          <w:rFonts w:hint="eastAsia" w:ascii="楷体" w:hAnsi="楷体" w:eastAsia="楷体"/>
          <w:sz w:val="32"/>
          <w:szCs w:val="32"/>
        </w:rPr>
        <w:t>根据</w:t>
      </w:r>
      <w:r>
        <w:rPr>
          <w:rFonts w:ascii="楷体" w:hAnsi="楷体" w:eastAsia="楷体"/>
          <w:sz w:val="32"/>
          <w:szCs w:val="32"/>
        </w:rPr>
        <w:t>业务应用</w:t>
      </w:r>
      <w:r>
        <w:rPr>
          <w:rFonts w:hint="eastAsia" w:ascii="楷体" w:hAnsi="楷体" w:eastAsia="楷体"/>
          <w:sz w:val="32"/>
          <w:szCs w:val="32"/>
        </w:rPr>
        <w:t>逻辑分析</w:t>
      </w:r>
      <w:r>
        <w:rPr>
          <w:rFonts w:ascii="楷体" w:hAnsi="楷体" w:eastAsia="楷体"/>
          <w:sz w:val="32"/>
          <w:szCs w:val="32"/>
        </w:rPr>
        <w:t>，</w:t>
      </w:r>
      <w:r>
        <w:rPr>
          <w:rFonts w:hint="eastAsia" w:ascii="楷体" w:hAnsi="楷体" w:eastAsia="楷体"/>
          <w:sz w:val="32"/>
          <w:szCs w:val="32"/>
        </w:rPr>
        <w:t>基于项目所涉及数据的采集、传输、利用等整个流程，</w:t>
      </w:r>
      <w:r>
        <w:rPr>
          <w:rFonts w:ascii="楷体" w:hAnsi="楷体" w:eastAsia="楷体"/>
          <w:sz w:val="32"/>
          <w:szCs w:val="32"/>
        </w:rPr>
        <w:t>描述</w:t>
      </w:r>
      <w:r>
        <w:rPr>
          <w:rFonts w:hint="eastAsia" w:ascii="楷体" w:hAnsi="楷体" w:eastAsia="楷体"/>
          <w:sz w:val="32"/>
          <w:szCs w:val="32"/>
        </w:rPr>
        <w:t>项目</w:t>
      </w:r>
      <w:r>
        <w:rPr>
          <w:rFonts w:ascii="楷体" w:hAnsi="楷体" w:eastAsia="楷体"/>
          <w:sz w:val="32"/>
          <w:szCs w:val="32"/>
        </w:rPr>
        <w:t>的</w:t>
      </w:r>
      <w:r>
        <w:rPr>
          <w:rFonts w:hint="eastAsia" w:ascii="楷体" w:hAnsi="楷体" w:eastAsia="楷体"/>
          <w:sz w:val="32"/>
          <w:szCs w:val="32"/>
        </w:rPr>
        <w:t>信息</w:t>
      </w:r>
      <w:r>
        <w:rPr>
          <w:rFonts w:ascii="楷体" w:hAnsi="楷体" w:eastAsia="楷体"/>
          <w:sz w:val="32"/>
          <w:szCs w:val="32"/>
        </w:rPr>
        <w:t>管理、</w:t>
      </w:r>
      <w:r>
        <w:rPr>
          <w:rFonts w:hint="eastAsia" w:ascii="楷体" w:hAnsi="楷体" w:eastAsia="楷体"/>
          <w:sz w:val="32"/>
          <w:szCs w:val="32"/>
        </w:rPr>
        <w:t>信息整合</w:t>
      </w:r>
      <w:r>
        <w:rPr>
          <w:rFonts w:ascii="楷体" w:hAnsi="楷体" w:eastAsia="楷体"/>
          <w:sz w:val="32"/>
          <w:szCs w:val="32"/>
        </w:rPr>
        <w:t>和</w:t>
      </w:r>
      <w:r>
        <w:rPr>
          <w:rFonts w:hint="eastAsia" w:ascii="楷体" w:hAnsi="楷体" w:eastAsia="楷体"/>
          <w:sz w:val="32"/>
          <w:szCs w:val="32"/>
        </w:rPr>
        <w:t>信息</w:t>
      </w:r>
      <w:r>
        <w:rPr>
          <w:rFonts w:ascii="楷体" w:hAnsi="楷体" w:eastAsia="楷体"/>
          <w:sz w:val="32"/>
          <w:szCs w:val="32"/>
        </w:rPr>
        <w:t>服务等</w:t>
      </w:r>
      <w:r>
        <w:rPr>
          <w:rFonts w:hint="eastAsia" w:ascii="楷体" w:hAnsi="楷体" w:eastAsia="楷体"/>
          <w:sz w:val="32"/>
          <w:szCs w:val="32"/>
        </w:rPr>
        <w:t>相关</w:t>
      </w:r>
      <w:r>
        <w:rPr>
          <w:rFonts w:ascii="楷体" w:hAnsi="楷体" w:eastAsia="楷体"/>
          <w:sz w:val="32"/>
          <w:szCs w:val="32"/>
        </w:rPr>
        <w:t>内容</w:t>
      </w:r>
      <w:r>
        <w:rPr>
          <w:rFonts w:hint="eastAsia" w:ascii="楷体" w:hAnsi="楷体" w:eastAsia="楷体"/>
          <w:sz w:val="32"/>
          <w:szCs w:val="32"/>
        </w:rPr>
        <w:t>；</w:t>
      </w:r>
      <w:r>
        <w:rPr>
          <w:rFonts w:ascii="楷体" w:hAnsi="楷体" w:eastAsia="楷体"/>
          <w:sz w:val="32"/>
          <w:szCs w:val="32"/>
        </w:rPr>
        <w:t>描述</w:t>
      </w:r>
      <w:r>
        <w:rPr>
          <w:rFonts w:hint="eastAsia" w:ascii="楷体" w:hAnsi="楷体" w:eastAsia="楷体"/>
          <w:sz w:val="32"/>
          <w:szCs w:val="32"/>
        </w:rPr>
        <w:t>项目建设是否支持信息共享和业务协同；分析项目</w:t>
      </w:r>
      <w:r>
        <w:rPr>
          <w:rFonts w:ascii="楷体" w:hAnsi="楷体" w:eastAsia="楷体"/>
          <w:sz w:val="32"/>
          <w:szCs w:val="32"/>
        </w:rPr>
        <w:t>建设</w:t>
      </w:r>
      <w:r>
        <w:rPr>
          <w:rFonts w:hint="eastAsia" w:ascii="楷体" w:hAnsi="楷体" w:eastAsia="楷体"/>
          <w:sz w:val="32"/>
          <w:szCs w:val="32"/>
        </w:rPr>
        <w:t>能够提供给其他部门共享的信息资源情况，以及对</w:t>
      </w:r>
      <w:r>
        <w:rPr>
          <w:rFonts w:ascii="楷体" w:hAnsi="楷体" w:eastAsia="楷体"/>
          <w:sz w:val="32"/>
          <w:szCs w:val="32"/>
        </w:rPr>
        <w:t>其他部门的</w:t>
      </w:r>
      <w:r>
        <w:rPr>
          <w:rFonts w:hint="eastAsia" w:ascii="楷体" w:hAnsi="楷体" w:eastAsia="楷体"/>
          <w:sz w:val="32"/>
          <w:szCs w:val="32"/>
        </w:rPr>
        <w:t>共享信息需求情况。</w:t>
      </w:r>
    </w:p>
    <w:p>
      <w:pPr>
        <w:spacing w:line="500" w:lineRule="exact"/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5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 xml:space="preserve"> 信息量估算：</w:t>
      </w:r>
      <w:r>
        <w:rPr>
          <w:rFonts w:hint="eastAsia" w:ascii="楷体" w:hAnsi="楷体" w:eastAsia="楷体"/>
          <w:sz w:val="32"/>
          <w:szCs w:val="32"/>
        </w:rPr>
        <w:t>根据业务逻辑分析，提出项目的信息处理量、存储量和传输流量的分析过程和测算结果，并分别提出这些数据量的现值和3～5年的预测值。</w:t>
      </w:r>
    </w:p>
    <w:p>
      <w:pPr>
        <w:spacing w:line="50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6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 xml:space="preserve"> 系统功能和性能需求分析：</w:t>
      </w:r>
      <w:r>
        <w:rPr>
          <w:rFonts w:hint="eastAsia" w:ascii="楷体" w:hAnsi="楷体" w:eastAsia="楷体"/>
          <w:sz w:val="32"/>
          <w:szCs w:val="32"/>
        </w:rPr>
        <w:t>结合业务逻辑分析和信息数据量分析，分析应用系统的功能需求和性能需求；对系统的处理能力、存储能力和传输能力进行总量分析，提出系统能力的总量指标；结合现状和差距，提出应用系统的处理、存储、传输能力的增量指标，分析应用系统的功能增量。</w:t>
      </w:r>
    </w:p>
    <w:p>
      <w:pPr>
        <w:spacing w:line="500" w:lineRule="exact"/>
        <w:ind w:firstLine="641" w:firstLineChars="200"/>
        <w:outlineLvl w:val="0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五、项目建设方案</w:t>
      </w:r>
    </w:p>
    <w:p>
      <w:pPr>
        <w:spacing w:line="500" w:lineRule="exact"/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1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>建设原则：</w:t>
      </w:r>
      <w:r>
        <w:rPr>
          <w:rFonts w:hint="eastAsia" w:ascii="楷体" w:hAnsi="楷体" w:eastAsia="楷体"/>
          <w:sz w:val="32"/>
          <w:szCs w:val="32"/>
        </w:rPr>
        <w:t>阐述项目建设所遵循的原则，包括统一平台应用及整体购买服务等原则。</w:t>
      </w:r>
    </w:p>
    <w:p>
      <w:pPr>
        <w:spacing w:line="50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>总体目标与分期目标：</w:t>
      </w:r>
      <w:r>
        <w:rPr>
          <w:rFonts w:hint="eastAsia" w:ascii="楷体" w:hAnsi="楷体" w:eastAsia="楷体"/>
          <w:sz w:val="32"/>
          <w:szCs w:val="32"/>
        </w:rPr>
        <w:t>根据前述需求分析，提出项目建设的总体目标，包括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但不限于</w:t>
      </w:r>
      <w:r>
        <w:rPr>
          <w:rFonts w:hint="eastAsia" w:ascii="楷体" w:hAnsi="楷体" w:eastAsia="楷体"/>
          <w:sz w:val="32"/>
          <w:szCs w:val="32"/>
        </w:rPr>
        <w:t>：业务目标、项目建设目标和建设规模、效益目标等；如果</w:t>
      </w:r>
      <w:r>
        <w:rPr>
          <w:rFonts w:ascii="楷体" w:hAnsi="楷体" w:eastAsia="楷体"/>
          <w:sz w:val="32"/>
          <w:szCs w:val="32"/>
        </w:rPr>
        <w:t>项目分期建设，则</w:t>
      </w:r>
      <w:r>
        <w:rPr>
          <w:rFonts w:hint="eastAsia" w:ascii="楷体" w:hAnsi="楷体" w:eastAsia="楷体"/>
          <w:sz w:val="32"/>
          <w:szCs w:val="32"/>
        </w:rPr>
        <w:t>按照阶段划分提出相应</w:t>
      </w:r>
      <w:r>
        <w:rPr>
          <w:rFonts w:ascii="楷体" w:hAnsi="楷体" w:eastAsia="楷体"/>
          <w:sz w:val="32"/>
          <w:szCs w:val="32"/>
        </w:rPr>
        <w:t>的</w:t>
      </w:r>
      <w:r>
        <w:rPr>
          <w:rFonts w:hint="eastAsia" w:ascii="楷体" w:hAnsi="楷体" w:eastAsia="楷体"/>
          <w:sz w:val="32"/>
          <w:szCs w:val="32"/>
        </w:rPr>
        <w:t>政务目标、业务目标、项目建设目标和建设规模、效益目标等，并清晰界定各期目标的周期边界和演进的内容。</w:t>
      </w:r>
    </w:p>
    <w:p>
      <w:pPr>
        <w:spacing w:line="500" w:lineRule="exact"/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3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>建设任务：</w:t>
      </w:r>
      <w:r>
        <w:rPr>
          <w:rFonts w:hint="eastAsia" w:ascii="楷体" w:hAnsi="楷体" w:eastAsia="楷体"/>
          <w:sz w:val="32"/>
          <w:szCs w:val="32"/>
        </w:rPr>
        <w:t>描述</w:t>
      </w:r>
      <w:r>
        <w:rPr>
          <w:rFonts w:ascii="楷体" w:hAnsi="楷体" w:eastAsia="楷体"/>
          <w:sz w:val="32"/>
          <w:szCs w:val="32"/>
        </w:rPr>
        <w:t>项目的</w:t>
      </w:r>
      <w:r>
        <w:rPr>
          <w:rFonts w:hint="eastAsia" w:ascii="楷体" w:hAnsi="楷体" w:eastAsia="楷体"/>
          <w:sz w:val="32"/>
          <w:szCs w:val="32"/>
        </w:rPr>
        <w:t>具体</w:t>
      </w:r>
      <w:r>
        <w:rPr>
          <w:rFonts w:ascii="楷体" w:hAnsi="楷体" w:eastAsia="楷体"/>
          <w:sz w:val="32"/>
          <w:szCs w:val="32"/>
        </w:rPr>
        <w:t>建设内容</w:t>
      </w:r>
      <w:r>
        <w:rPr>
          <w:rFonts w:hint="eastAsia" w:ascii="楷体" w:hAnsi="楷体" w:eastAsia="楷体"/>
          <w:sz w:val="32"/>
          <w:szCs w:val="32"/>
        </w:rPr>
        <w:t>，统一平台应用情况以及整体购买服务的技术要求、服务年限和支付标准依据等</w:t>
      </w:r>
      <w:r>
        <w:rPr>
          <w:rFonts w:ascii="楷体" w:hAnsi="楷体" w:eastAsia="楷体"/>
          <w:sz w:val="32"/>
          <w:szCs w:val="32"/>
        </w:rPr>
        <w:t>。</w:t>
      </w:r>
    </w:p>
    <w:p>
      <w:pPr>
        <w:spacing w:line="50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4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 xml:space="preserve"> 本期项目建设方案</w:t>
      </w:r>
    </w:p>
    <w:p>
      <w:pPr>
        <w:spacing w:line="500" w:lineRule="exact"/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4.1</w:t>
      </w:r>
      <w:r>
        <w:rPr>
          <w:rFonts w:ascii="黑体" w:hAnsi="黑体" w:eastAsia="黑体"/>
          <w:sz w:val="32"/>
          <w:szCs w:val="32"/>
        </w:rPr>
        <w:t xml:space="preserve"> </w:t>
      </w:r>
      <w:r>
        <w:rPr>
          <w:rFonts w:hint="eastAsia" w:ascii="黑体" w:hAnsi="黑体" w:eastAsia="黑体"/>
          <w:sz w:val="32"/>
          <w:szCs w:val="32"/>
        </w:rPr>
        <w:t>总体架构：</w:t>
      </w:r>
      <w:r>
        <w:rPr>
          <w:rFonts w:hint="eastAsia" w:ascii="楷体" w:hAnsi="楷体" w:eastAsia="楷体"/>
          <w:sz w:val="32"/>
          <w:szCs w:val="32"/>
        </w:rPr>
        <w:t>描述项目总体架构的设计内容。</w:t>
      </w:r>
    </w:p>
    <w:p>
      <w:pPr>
        <w:spacing w:line="500" w:lineRule="exact"/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4.2标准规范建设内容：</w:t>
      </w:r>
      <w:r>
        <w:rPr>
          <w:rFonts w:hint="eastAsia" w:ascii="楷体" w:hAnsi="楷体" w:eastAsia="楷体"/>
          <w:sz w:val="32"/>
          <w:szCs w:val="32"/>
        </w:rPr>
        <w:t>描述项目的建设规范和技术标准规范建设内容。</w:t>
      </w:r>
    </w:p>
    <w:p>
      <w:pPr>
        <w:spacing w:line="500" w:lineRule="exact"/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4.3信息资源规划和数据系统建设方案：</w:t>
      </w:r>
      <w:r>
        <w:rPr>
          <w:rFonts w:hint="eastAsia" w:ascii="楷体" w:hAnsi="楷体" w:eastAsia="楷体"/>
          <w:sz w:val="32"/>
          <w:szCs w:val="32"/>
        </w:rPr>
        <w:t>描述项目的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计算</w:t>
      </w:r>
      <w:r>
        <w:rPr>
          <w:rFonts w:hint="eastAsia" w:ascii="楷体" w:hAnsi="楷体" w:eastAsia="楷体"/>
          <w:sz w:val="32"/>
          <w:szCs w:val="32"/>
        </w:rPr>
        <w:t>资源建设规划、数据库结构、数据库建设内容、信息共享和需求等内容。</w:t>
      </w:r>
    </w:p>
    <w:p>
      <w:pPr>
        <w:spacing w:line="500" w:lineRule="exact"/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4.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/>
          <w:sz w:val="32"/>
          <w:szCs w:val="32"/>
        </w:rPr>
        <w:t xml:space="preserve"> 应用</w:t>
      </w:r>
      <w:r>
        <w:rPr>
          <w:rFonts w:ascii="黑体" w:hAnsi="黑体" w:eastAsia="黑体"/>
          <w:sz w:val="32"/>
          <w:szCs w:val="32"/>
        </w:rPr>
        <w:t>系统</w:t>
      </w:r>
      <w:r>
        <w:rPr>
          <w:rFonts w:hint="eastAsia" w:ascii="黑体" w:hAnsi="黑体" w:eastAsia="黑体"/>
          <w:sz w:val="32"/>
          <w:szCs w:val="32"/>
        </w:rPr>
        <w:t>建设方案：</w:t>
      </w:r>
      <w:r>
        <w:rPr>
          <w:rFonts w:hint="eastAsia" w:ascii="楷体" w:hAnsi="楷体" w:eastAsia="楷体"/>
          <w:sz w:val="32"/>
          <w:szCs w:val="32"/>
        </w:rPr>
        <w:t>详细论述应用系统的结构与功能，绘制系统拓朴结构图；初步核算</w:t>
      </w:r>
      <w:r>
        <w:rPr>
          <w:rFonts w:ascii="楷体" w:hAnsi="楷体" w:eastAsia="楷体"/>
          <w:sz w:val="32"/>
          <w:szCs w:val="32"/>
        </w:rPr>
        <w:t>定制开发工作量</w:t>
      </w:r>
      <w:r>
        <w:rPr>
          <w:rFonts w:hint="eastAsia" w:ascii="楷体" w:hAnsi="楷体" w:eastAsia="楷体"/>
          <w:sz w:val="32"/>
          <w:szCs w:val="32"/>
        </w:rPr>
        <w:t>。</w:t>
      </w:r>
    </w:p>
    <w:p>
      <w:pPr>
        <w:spacing w:line="500" w:lineRule="exact"/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4.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/>
          <w:sz w:val="32"/>
          <w:szCs w:val="32"/>
        </w:rPr>
        <w:t xml:space="preserve"> 网络</w:t>
      </w:r>
      <w:r>
        <w:rPr>
          <w:rFonts w:ascii="黑体" w:hAnsi="黑体" w:eastAsia="黑体"/>
          <w:sz w:val="32"/>
          <w:szCs w:val="32"/>
        </w:rPr>
        <w:t>系统</w:t>
      </w:r>
      <w:r>
        <w:rPr>
          <w:rFonts w:hint="eastAsia" w:ascii="黑体" w:hAnsi="黑体" w:eastAsia="黑体"/>
          <w:sz w:val="32"/>
          <w:szCs w:val="32"/>
        </w:rPr>
        <w:t>建设方案：</w:t>
      </w:r>
      <w:r>
        <w:rPr>
          <w:rFonts w:hint="eastAsia" w:ascii="楷体" w:hAnsi="楷体" w:eastAsia="楷体"/>
          <w:sz w:val="32"/>
          <w:szCs w:val="32"/>
        </w:rPr>
        <w:t>简述网络系统结构、技术特征、网络带宽及主要软硬件设备选型，绘制网络拓扑结构图。</w:t>
      </w:r>
    </w:p>
    <w:p>
      <w:pPr>
        <w:spacing w:line="500" w:lineRule="exact"/>
        <w:ind w:firstLine="640" w:firstLineChars="200"/>
        <w:rPr>
          <w:rFonts w:ascii="楷体_GB2312" w:eastAsia="楷体_GB2312"/>
          <w:kern w:val="0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4.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/>
          <w:sz w:val="32"/>
          <w:szCs w:val="32"/>
        </w:rPr>
        <w:t xml:space="preserve"> 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网络</w:t>
      </w:r>
      <w:r>
        <w:rPr>
          <w:rFonts w:hint="eastAsia" w:ascii="黑体" w:hAnsi="黑体" w:eastAsia="黑体"/>
          <w:sz w:val="32"/>
          <w:szCs w:val="32"/>
        </w:rPr>
        <w:t>安全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和数据安全</w:t>
      </w:r>
      <w:r>
        <w:rPr>
          <w:rFonts w:hint="eastAsia" w:ascii="黑体" w:hAnsi="黑体" w:eastAsia="黑体"/>
          <w:sz w:val="32"/>
          <w:szCs w:val="32"/>
        </w:rPr>
        <w:t>建设方案：</w:t>
      </w:r>
      <w:r>
        <w:rPr>
          <w:rFonts w:hint="eastAsia" w:ascii="楷体" w:hAnsi="楷体" w:eastAsia="楷体"/>
          <w:sz w:val="32"/>
          <w:szCs w:val="32"/>
        </w:rPr>
        <w:t>简述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网络安全、数据安全、个人信息保护、供应链安全相关管理制度、措施、策略以及相关软硬件设备选型等</w:t>
      </w:r>
      <w:r>
        <w:rPr>
          <w:rFonts w:hint="eastAsia" w:ascii="楷体" w:hAnsi="楷体" w:eastAsia="楷体"/>
          <w:sz w:val="32"/>
          <w:szCs w:val="32"/>
        </w:rPr>
        <w:t>。</w:t>
      </w:r>
    </w:p>
    <w:p>
      <w:pPr>
        <w:spacing w:line="500" w:lineRule="exact"/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4.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7</w:t>
      </w:r>
      <w:r>
        <w:rPr>
          <w:rFonts w:hint="eastAsia" w:ascii="黑体" w:hAnsi="黑体" w:eastAsia="黑体"/>
          <w:sz w:val="32"/>
          <w:szCs w:val="32"/>
        </w:rPr>
        <w:t xml:space="preserve"> 运维及其它系统建设方案：</w:t>
      </w:r>
      <w:r>
        <w:rPr>
          <w:rFonts w:hint="eastAsia" w:ascii="楷体" w:hAnsi="楷体" w:eastAsia="楷体"/>
          <w:sz w:val="32"/>
          <w:szCs w:val="32"/>
        </w:rPr>
        <w:t>简述项目终端、备份、运维、服务等相关系统的设计内容。</w:t>
      </w:r>
    </w:p>
    <w:p>
      <w:pPr>
        <w:spacing w:line="50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4.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8</w:t>
      </w:r>
      <w:r>
        <w:rPr>
          <w:rFonts w:ascii="黑体" w:hAnsi="黑体" w:eastAsia="黑体"/>
          <w:sz w:val="32"/>
          <w:szCs w:val="32"/>
        </w:rPr>
        <w:t xml:space="preserve"> </w:t>
      </w:r>
      <w:r>
        <w:rPr>
          <w:rFonts w:hint="eastAsia" w:ascii="黑体" w:hAnsi="黑体" w:eastAsia="黑体"/>
          <w:sz w:val="32"/>
          <w:szCs w:val="32"/>
        </w:rPr>
        <w:t>系统</w:t>
      </w:r>
      <w:r>
        <w:rPr>
          <w:rFonts w:ascii="黑体" w:hAnsi="黑体" w:eastAsia="黑体"/>
          <w:sz w:val="32"/>
          <w:szCs w:val="32"/>
        </w:rPr>
        <w:t>软硬件配置及部署方案</w:t>
      </w:r>
      <w:r>
        <w:rPr>
          <w:rFonts w:hint="eastAsia" w:ascii="黑体" w:hAnsi="黑体" w:eastAsia="黑体"/>
          <w:sz w:val="32"/>
          <w:szCs w:val="32"/>
        </w:rPr>
        <w:t>：</w:t>
      </w:r>
      <w:r>
        <w:rPr>
          <w:rFonts w:hint="eastAsia" w:ascii="楷体" w:hAnsi="楷体" w:eastAsia="楷体"/>
          <w:sz w:val="32"/>
          <w:szCs w:val="32"/>
        </w:rPr>
        <w:t>描述应用系统软硬</w:t>
      </w:r>
      <w:r>
        <w:rPr>
          <w:rFonts w:ascii="楷体" w:hAnsi="楷体" w:eastAsia="楷体"/>
          <w:sz w:val="32"/>
          <w:szCs w:val="32"/>
        </w:rPr>
        <w:t>件</w:t>
      </w:r>
      <w:r>
        <w:rPr>
          <w:rFonts w:hint="eastAsia" w:ascii="楷体" w:hAnsi="楷体" w:eastAsia="楷体"/>
          <w:sz w:val="32"/>
          <w:szCs w:val="32"/>
        </w:rPr>
        <w:t>支撑环境配置</w:t>
      </w:r>
      <w:r>
        <w:rPr>
          <w:rFonts w:hint="eastAsia" w:ascii="楷体" w:hAnsi="楷体" w:eastAsia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软件包括但不限于操作系统、数据库、中间件及应用软件正版授权等</w:t>
      </w:r>
      <w:r>
        <w:rPr>
          <w:rFonts w:hint="eastAsia" w:ascii="楷体" w:hAnsi="楷体" w:eastAsia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/>
          <w:sz w:val="32"/>
          <w:szCs w:val="32"/>
        </w:rPr>
        <w:t>、终端系统</w:t>
      </w:r>
      <w:r>
        <w:rPr>
          <w:rFonts w:ascii="楷体" w:hAnsi="楷体" w:eastAsia="楷体"/>
          <w:sz w:val="32"/>
          <w:szCs w:val="32"/>
        </w:rPr>
        <w:t>和接口</w:t>
      </w:r>
      <w:r>
        <w:rPr>
          <w:rFonts w:hint="eastAsia" w:ascii="楷体" w:hAnsi="楷体" w:eastAsia="楷体"/>
          <w:sz w:val="32"/>
          <w:szCs w:val="32"/>
        </w:rPr>
        <w:t>设计等内容</w:t>
      </w:r>
      <w:r>
        <w:rPr>
          <w:rFonts w:ascii="楷体" w:hAnsi="楷体" w:eastAsia="楷体"/>
          <w:sz w:val="32"/>
          <w:szCs w:val="32"/>
        </w:rPr>
        <w:t>，</w:t>
      </w:r>
      <w:r>
        <w:rPr>
          <w:rFonts w:hint="eastAsia" w:ascii="楷体" w:hAnsi="楷体" w:eastAsia="楷体"/>
          <w:sz w:val="32"/>
          <w:szCs w:val="32"/>
        </w:rPr>
        <w:t>以及</w:t>
      </w:r>
      <w:r>
        <w:rPr>
          <w:rFonts w:ascii="楷体" w:hAnsi="楷体" w:eastAsia="楷体"/>
          <w:sz w:val="32"/>
          <w:szCs w:val="32"/>
        </w:rPr>
        <w:t>部署</w:t>
      </w:r>
      <w:r>
        <w:rPr>
          <w:rFonts w:hint="eastAsia" w:ascii="楷体" w:hAnsi="楷体" w:eastAsia="楷体"/>
          <w:sz w:val="32"/>
          <w:szCs w:val="32"/>
        </w:rPr>
        <w:t>方案</w:t>
      </w:r>
      <w:r>
        <w:rPr>
          <w:rFonts w:ascii="楷体" w:hAnsi="楷体" w:eastAsia="楷体"/>
          <w:sz w:val="32"/>
          <w:szCs w:val="32"/>
        </w:rPr>
        <w:t>的</w:t>
      </w:r>
      <w:r>
        <w:rPr>
          <w:rFonts w:hint="eastAsia" w:ascii="楷体" w:hAnsi="楷体" w:eastAsia="楷体"/>
          <w:sz w:val="32"/>
          <w:szCs w:val="32"/>
        </w:rPr>
        <w:t>设计；描述满足</w:t>
      </w:r>
      <w:r>
        <w:rPr>
          <w:rFonts w:ascii="楷体" w:hAnsi="楷体" w:eastAsia="楷体"/>
          <w:sz w:val="32"/>
          <w:szCs w:val="32"/>
        </w:rPr>
        <w:t>应用系统运行的</w:t>
      </w:r>
      <w:r>
        <w:rPr>
          <w:rFonts w:hint="eastAsia" w:ascii="楷体" w:hAnsi="楷体" w:eastAsia="楷体"/>
          <w:sz w:val="32"/>
          <w:szCs w:val="32"/>
        </w:rPr>
        <w:t>本单位现有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物理环境（包括但不限于物理位置、温湿度控制、电力供应、电磁防护、防火、防盗、防水、防潮、防静电等等）及</w:t>
      </w:r>
      <w:r>
        <w:rPr>
          <w:rFonts w:hint="eastAsia" w:ascii="楷体" w:hAnsi="楷体" w:eastAsia="楷体"/>
          <w:sz w:val="32"/>
          <w:szCs w:val="32"/>
        </w:rPr>
        <w:t>软硬件设备情况；</w:t>
      </w:r>
    </w:p>
    <w:p>
      <w:pPr>
        <w:spacing w:line="500" w:lineRule="exact"/>
        <w:ind w:firstLine="641" w:firstLineChars="200"/>
        <w:outlineLvl w:val="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六、节能、环保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、</w:t>
      </w:r>
      <w:r>
        <w:rPr>
          <w:rFonts w:hint="eastAsia" w:ascii="黑体" w:hAnsi="黑体" w:eastAsia="黑体"/>
          <w:b/>
          <w:sz w:val="32"/>
          <w:szCs w:val="32"/>
        </w:rPr>
        <w:t>消防、职业安全卫生：</w:t>
      </w:r>
      <w:r>
        <w:rPr>
          <w:rFonts w:hint="eastAsia" w:ascii="楷体" w:hAnsi="楷体" w:eastAsia="楷体"/>
          <w:sz w:val="32"/>
          <w:szCs w:val="32"/>
        </w:rPr>
        <w:t>描述环境影响和环保措施、消防措施、职业安全和卫生措施、节能目标和措施等相关内容。</w:t>
      </w:r>
    </w:p>
    <w:p>
      <w:pPr>
        <w:spacing w:line="500" w:lineRule="exact"/>
        <w:ind w:firstLine="641" w:firstLineChars="200"/>
        <w:outlineLvl w:val="0"/>
        <w:rPr>
          <w:rFonts w:hint="eastAsia" w:ascii="黑体" w:hAnsi="黑体" w:eastAsia="黑体"/>
          <w:b/>
          <w:sz w:val="32"/>
          <w:szCs w:val="32"/>
        </w:rPr>
      </w:pPr>
    </w:p>
    <w:p>
      <w:pPr>
        <w:spacing w:line="500" w:lineRule="exact"/>
        <w:ind w:firstLine="641" w:firstLineChars="200"/>
        <w:outlineLvl w:val="0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七、项目组织机构与人员</w:t>
      </w:r>
    </w:p>
    <w:p>
      <w:pPr>
        <w:spacing w:line="500" w:lineRule="exact"/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1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>项目领导机构：</w:t>
      </w:r>
      <w:r>
        <w:rPr>
          <w:rFonts w:hint="eastAsia" w:ascii="楷体" w:hAnsi="楷体" w:eastAsia="楷体"/>
          <w:sz w:val="32"/>
          <w:szCs w:val="32"/>
        </w:rPr>
        <w:t>简述项目建设单位的组织建设和管理体系，明确领导和各级职责，确保项目的有效实施。</w:t>
      </w:r>
    </w:p>
    <w:p>
      <w:pPr>
        <w:spacing w:line="500" w:lineRule="exact"/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>项目实施机构：</w:t>
      </w:r>
      <w:r>
        <w:rPr>
          <w:rFonts w:hint="eastAsia" w:ascii="楷体" w:hAnsi="楷体" w:eastAsia="楷体"/>
          <w:sz w:val="32"/>
          <w:szCs w:val="32"/>
        </w:rPr>
        <w:t>简述项目实施机构的组织建设和管理体系，明确领导和各级职责，确保项目的有效实施。</w:t>
      </w:r>
    </w:p>
    <w:p>
      <w:pPr>
        <w:spacing w:line="500" w:lineRule="exact"/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3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>项目验收机构：</w:t>
      </w:r>
      <w:r>
        <w:rPr>
          <w:rFonts w:hint="eastAsia" w:ascii="楷体" w:hAnsi="楷体" w:eastAsia="楷体"/>
          <w:sz w:val="32"/>
          <w:szCs w:val="32"/>
        </w:rPr>
        <w:t>项目承担单位组织相关单位组成项目验收机构，结合建设方案对项目进行验收。</w:t>
      </w:r>
    </w:p>
    <w:p>
      <w:pPr>
        <w:spacing w:line="500" w:lineRule="exact"/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4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>运行维护机构：</w:t>
      </w:r>
      <w:r>
        <w:rPr>
          <w:rFonts w:hint="eastAsia" w:ascii="楷体" w:hAnsi="楷体" w:eastAsia="楷体"/>
          <w:sz w:val="32"/>
          <w:szCs w:val="32"/>
        </w:rPr>
        <w:t>简述项目运维机构的组织建设和管理体系，明确领导和各级职责，确保项目的有效实施。</w:t>
      </w:r>
    </w:p>
    <w:p>
      <w:pPr>
        <w:spacing w:line="500" w:lineRule="exact"/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5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>技术力量和人员配置：</w:t>
      </w:r>
      <w:r>
        <w:rPr>
          <w:rFonts w:hint="eastAsia" w:ascii="楷体" w:hAnsi="楷体" w:eastAsia="楷体"/>
          <w:sz w:val="32"/>
          <w:szCs w:val="32"/>
        </w:rPr>
        <w:t>提出项目建设和运行维护的技术力量及人员配置计划。</w:t>
      </w:r>
    </w:p>
    <w:p>
      <w:pPr>
        <w:spacing w:line="500" w:lineRule="exact"/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6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>人员培训：</w:t>
      </w:r>
      <w:r>
        <w:rPr>
          <w:rFonts w:hint="eastAsia" w:ascii="楷体" w:hAnsi="楷体" w:eastAsia="楷体"/>
          <w:sz w:val="32"/>
          <w:szCs w:val="32"/>
        </w:rPr>
        <w:t>提出项目建设和应用的人员培训需求和计划，包括管理人员、技术人员和系统应用人员。</w:t>
      </w:r>
    </w:p>
    <w:p>
      <w:pPr>
        <w:spacing w:line="500" w:lineRule="exact"/>
        <w:ind w:firstLine="641" w:firstLineChars="200"/>
        <w:outlineLvl w:val="0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八、项目实施进度</w:t>
      </w:r>
    </w:p>
    <w:p>
      <w:pPr>
        <w:spacing w:line="50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1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>项目建设期：</w:t>
      </w:r>
      <w:r>
        <w:rPr>
          <w:rFonts w:hint="eastAsia" w:ascii="楷体" w:hAnsi="楷体" w:eastAsia="楷体"/>
          <w:sz w:val="32"/>
          <w:szCs w:val="32"/>
        </w:rPr>
        <w:t>提出项目建设的工期。</w:t>
      </w:r>
    </w:p>
    <w:p>
      <w:pPr>
        <w:spacing w:line="50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>实施安排计划：</w:t>
      </w:r>
      <w:r>
        <w:rPr>
          <w:rFonts w:hint="eastAsia" w:ascii="楷体" w:hAnsi="楷体" w:eastAsia="楷体"/>
          <w:sz w:val="32"/>
          <w:szCs w:val="32"/>
        </w:rPr>
        <w:t>简述项目实施进程安排。</w:t>
      </w:r>
    </w:p>
    <w:p>
      <w:pPr>
        <w:spacing w:line="500" w:lineRule="exact"/>
        <w:ind w:firstLine="641" w:firstLineChars="200"/>
        <w:outlineLvl w:val="0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九、投资估算和资金来源</w:t>
      </w:r>
    </w:p>
    <w:p>
      <w:pPr>
        <w:spacing w:line="500" w:lineRule="exact"/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1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>投资估算的有关说明：</w:t>
      </w:r>
      <w:r>
        <w:rPr>
          <w:rFonts w:hint="eastAsia" w:ascii="楷体" w:hAnsi="楷体" w:eastAsia="楷体"/>
          <w:sz w:val="32"/>
          <w:szCs w:val="32"/>
        </w:rPr>
        <w:t>说明各项建设内容的测算依据和取费标准；如：方案编制费用、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招标代理服务费（包扩但不限于专家论证费、专家评审费、备案资料制作费等）、</w:t>
      </w:r>
      <w:r>
        <w:rPr>
          <w:rFonts w:hint="eastAsia" w:ascii="楷体" w:hAnsi="楷体" w:eastAsia="楷体"/>
          <w:sz w:val="32"/>
          <w:szCs w:val="32"/>
        </w:rPr>
        <w:t>软件定制费用的测算标准、系统集成费费率、培训费测算标准、项目验收费用（安测、软测、监理、审计、其它验收费用）等安排情况。</w:t>
      </w:r>
    </w:p>
    <w:p>
      <w:pPr>
        <w:spacing w:line="500" w:lineRule="exact"/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>总投资估算：</w:t>
      </w:r>
      <w:r>
        <w:rPr>
          <w:rFonts w:hint="eastAsia" w:ascii="楷体" w:hAnsi="楷体" w:eastAsia="楷体"/>
          <w:sz w:val="32"/>
          <w:szCs w:val="32"/>
        </w:rPr>
        <w:t>列出总投资估算表。</w:t>
      </w:r>
    </w:p>
    <w:p>
      <w:pPr>
        <w:spacing w:line="500" w:lineRule="exact"/>
        <w:ind w:firstLine="641" w:firstLineChars="200"/>
        <w:outlineLvl w:val="0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十、效益与风险分析</w:t>
      </w:r>
    </w:p>
    <w:p>
      <w:pPr>
        <w:spacing w:line="500" w:lineRule="exact"/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1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>经济效益分析（直接与间接）：</w:t>
      </w:r>
      <w:r>
        <w:rPr>
          <w:rFonts w:hint="eastAsia" w:ascii="楷体" w:hAnsi="楷体" w:eastAsia="楷体"/>
          <w:sz w:val="32"/>
          <w:szCs w:val="32"/>
        </w:rPr>
        <w:t>描述项目的经济效益，明确项目建设所能取得的直接</w:t>
      </w:r>
      <w:r>
        <w:rPr>
          <w:rFonts w:ascii="楷体" w:hAnsi="楷体" w:eastAsia="楷体"/>
          <w:sz w:val="32"/>
          <w:szCs w:val="32"/>
        </w:rPr>
        <w:t>与间接</w:t>
      </w:r>
      <w:r>
        <w:rPr>
          <w:rFonts w:hint="eastAsia" w:ascii="楷体" w:hAnsi="楷体" w:eastAsia="楷体"/>
          <w:sz w:val="32"/>
          <w:szCs w:val="32"/>
        </w:rPr>
        <w:t>经济效益。</w:t>
      </w:r>
    </w:p>
    <w:p>
      <w:pPr>
        <w:spacing w:line="50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>社会效益分析：</w:t>
      </w:r>
      <w:r>
        <w:rPr>
          <w:rFonts w:hint="eastAsia" w:ascii="楷体" w:hAnsi="楷体" w:eastAsia="楷体"/>
          <w:sz w:val="32"/>
          <w:szCs w:val="32"/>
        </w:rPr>
        <w:t>描述项目的社会效益，明确项目建设对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医科大学建设、</w:t>
      </w:r>
      <w:bookmarkStart w:id="0" w:name="_GoBack"/>
      <w:bookmarkEnd w:id="0"/>
      <w:r>
        <w:rPr>
          <w:rFonts w:hint="eastAsia" w:ascii="楷体" w:hAnsi="楷体" w:eastAsia="楷体"/>
          <w:sz w:val="32"/>
          <w:szCs w:val="32"/>
        </w:rPr>
        <w:t>职能和业务开展的贡献度。</w:t>
      </w:r>
    </w:p>
    <w:p>
      <w:pPr>
        <w:spacing w:line="500" w:lineRule="exact"/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3</w:t>
      </w:r>
      <w:r>
        <w:rPr>
          <w:rFonts w:hint="eastAsia" w:ascii="黑体" w:hAnsi="黑体" w:eastAsia="黑体"/>
          <w:sz w:val="32"/>
          <w:szCs w:val="32"/>
          <w:lang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>项目风险与风险对策：</w:t>
      </w:r>
      <w:r>
        <w:rPr>
          <w:rFonts w:hint="eastAsia" w:ascii="楷体" w:hAnsi="楷体" w:eastAsia="楷体"/>
          <w:sz w:val="32"/>
          <w:szCs w:val="32"/>
        </w:rPr>
        <w:t>简述</w:t>
      </w:r>
      <w:r>
        <w:rPr>
          <w:rFonts w:ascii="楷体" w:hAnsi="楷体" w:eastAsia="楷体"/>
          <w:sz w:val="32"/>
          <w:szCs w:val="32"/>
        </w:rPr>
        <w:t>项目的政策风险</w:t>
      </w:r>
      <w:r>
        <w:rPr>
          <w:rFonts w:hint="eastAsia" w:ascii="楷体" w:hAnsi="楷体" w:eastAsia="楷体"/>
          <w:sz w:val="32"/>
          <w:szCs w:val="32"/>
        </w:rPr>
        <w:t>（如</w:t>
      </w:r>
      <w:r>
        <w:rPr>
          <w:rFonts w:ascii="楷体" w:hAnsi="楷体" w:eastAsia="楷体"/>
          <w:sz w:val="32"/>
          <w:szCs w:val="32"/>
        </w:rPr>
        <w:t>政策变化、体制变化等）、系统风险</w:t>
      </w:r>
      <w:r>
        <w:rPr>
          <w:rFonts w:hint="eastAsia" w:ascii="楷体" w:hAnsi="楷体" w:eastAsia="楷体"/>
          <w:sz w:val="32"/>
          <w:szCs w:val="32"/>
        </w:rPr>
        <w:t>（如</w:t>
      </w:r>
      <w:r>
        <w:rPr>
          <w:rFonts w:ascii="楷体" w:hAnsi="楷体" w:eastAsia="楷体"/>
          <w:sz w:val="32"/>
          <w:szCs w:val="32"/>
        </w:rPr>
        <w:t>技术变化、系统设计、系统成熟度等）和操作风险</w:t>
      </w:r>
      <w:r>
        <w:rPr>
          <w:rFonts w:hint="eastAsia" w:ascii="楷体" w:hAnsi="楷体" w:eastAsia="楷体"/>
          <w:sz w:val="32"/>
          <w:szCs w:val="32"/>
        </w:rPr>
        <w:t>（如</w:t>
      </w:r>
      <w:r>
        <w:rPr>
          <w:rFonts w:ascii="楷体" w:hAnsi="楷体" w:eastAsia="楷体"/>
          <w:sz w:val="32"/>
          <w:szCs w:val="32"/>
        </w:rPr>
        <w:t>管理及技术队伍等），提出应对风险的对策和风险</w:t>
      </w:r>
      <w:r>
        <w:rPr>
          <w:rFonts w:hint="eastAsia" w:ascii="楷体" w:hAnsi="楷体" w:eastAsia="楷体"/>
          <w:sz w:val="32"/>
          <w:szCs w:val="32"/>
        </w:rPr>
        <w:t>管理</w:t>
      </w:r>
      <w:r>
        <w:rPr>
          <w:rFonts w:ascii="楷体" w:hAnsi="楷体" w:eastAsia="楷体"/>
          <w:sz w:val="32"/>
          <w:szCs w:val="32"/>
        </w:rPr>
        <w:t>措施。</w:t>
      </w:r>
    </w:p>
    <w:p>
      <w:pPr>
        <w:spacing w:line="500" w:lineRule="exact"/>
        <w:ind w:firstLine="960" w:firstLineChars="300"/>
        <w:rPr>
          <w:rFonts w:ascii="楷体" w:hAnsi="楷体" w:eastAsia="楷体"/>
          <w:sz w:val="32"/>
          <w:szCs w:val="32"/>
        </w:rPr>
      </w:pPr>
    </w:p>
    <w:p>
      <w:pPr>
        <w:widowControl w:val="0"/>
        <w:numPr>
          <w:ilvl w:val="0"/>
          <w:numId w:val="0"/>
        </w:numPr>
        <w:spacing w:line="500" w:lineRule="exact"/>
        <w:ind w:firstLine="640" w:firstLineChars="200"/>
        <w:jc w:val="both"/>
        <w:rPr>
          <w:rFonts w:hint="default" w:ascii="楷体" w:hAnsi="楷体" w:eastAsia="楷体"/>
          <w:sz w:val="32"/>
          <w:szCs w:val="32"/>
          <w:lang w:val="en-US" w:eastAsia="zh-CN"/>
        </w:rPr>
        <w:sectPr>
          <w:pgSz w:w="11906" w:h="16838"/>
          <w:pgMar w:top="1247" w:right="1440" w:bottom="1247" w:left="1440" w:header="851" w:footer="992" w:gutter="0"/>
          <w:pgNumType w:start="1"/>
          <w:cols w:space="720" w:num="1"/>
          <w:titlePg/>
          <w:docGrid w:type="lines" w:linePitch="312" w:charSpace="0"/>
        </w:sectPr>
      </w:pPr>
    </w:p>
    <w:p>
      <w:pPr>
        <w:snapToGrid w:val="0"/>
        <w:spacing w:before="240" w:line="360" w:lineRule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/>
        </w:rPr>
        <w:tab/>
      </w:r>
      <w:r>
        <w:t xml:space="preserve">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附表1：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设备清单</w:t>
      </w:r>
    </w:p>
    <w:p>
      <w:pPr>
        <w:snapToGrid w:val="0"/>
        <w:spacing w:before="240" w:line="360" w:lineRule="auto"/>
        <w:ind w:firstLine="960" w:firstLineChars="3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按国有资产与实验室管理处要求格式填写。</w:t>
      </w:r>
    </w:p>
    <w:p>
      <w:pPr>
        <w:snapToGrid w:val="0"/>
        <w:spacing w:before="240"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ind w:firstLine="964" w:firstLineChars="3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spacing w:line="360" w:lineRule="auto"/>
        <w:ind w:firstLine="964" w:firstLineChars="3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spacing w:line="360" w:lineRule="auto"/>
        <w:ind w:firstLine="964" w:firstLineChars="3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spacing w:line="360" w:lineRule="auto"/>
        <w:ind w:firstLine="964" w:firstLineChars="3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附表2：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工程清单</w:t>
      </w:r>
    </w:p>
    <w:p>
      <w:pPr>
        <w:spacing w:line="360" w:lineRule="auto"/>
        <w:ind w:firstLine="960" w:firstLineChars="30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按后勤管理处、审计处要求格式填写。</w:t>
      </w:r>
    </w:p>
    <w:p>
      <w:pPr>
        <w:tabs>
          <w:tab w:val="left" w:pos="1048"/>
        </w:tabs>
        <w:jc w:val="left"/>
        <w:rPr>
          <w:rFonts w:hint="eastAsia"/>
        </w:rPr>
      </w:pPr>
    </w:p>
    <w:p>
      <w:pPr>
        <w:rPr>
          <w:rFonts w:hint="eastAsia"/>
        </w:rPr>
      </w:pPr>
    </w:p>
    <w:p>
      <w:pPr>
        <w:tabs>
          <w:tab w:val="left" w:pos="662"/>
        </w:tabs>
        <w:jc w:val="left"/>
        <w:rPr>
          <w:rFonts w:hint="eastAsia"/>
        </w:rPr>
      </w:pPr>
    </w:p>
    <w:sectPr>
      <w:pgSz w:w="16838" w:h="11906" w:orient="landscape"/>
      <w:pgMar w:top="1440" w:right="1247" w:bottom="1440" w:left="1247" w:header="851" w:footer="992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楷体">
    <w:altName w:val="汉仪楷体KW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楷体_GB2312">
    <w:altName w:val="汉仪楷体简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汉仪楷体简">
    <w:panose1 w:val="02010600000101010101"/>
    <w:charset w:val="86"/>
    <w:family w:val="auto"/>
    <w:pitch w:val="default"/>
    <w:sig w:usb0="00000000" w:usb1="00000000" w:usb2="00000000" w:usb3="00000000" w:csb0="000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6B4"/>
    <w:rsid w:val="00003D5B"/>
    <w:rsid w:val="00016CE3"/>
    <w:rsid w:val="00017789"/>
    <w:rsid w:val="0002476A"/>
    <w:rsid w:val="00053CFC"/>
    <w:rsid w:val="000A4F69"/>
    <w:rsid w:val="000B1AAB"/>
    <w:rsid w:val="000C66B4"/>
    <w:rsid w:val="000E5141"/>
    <w:rsid w:val="00104AE9"/>
    <w:rsid w:val="0011089E"/>
    <w:rsid w:val="00113CE2"/>
    <w:rsid w:val="0012567B"/>
    <w:rsid w:val="00125DEF"/>
    <w:rsid w:val="00135C79"/>
    <w:rsid w:val="00152A2E"/>
    <w:rsid w:val="001543FC"/>
    <w:rsid w:val="00170D1F"/>
    <w:rsid w:val="001739B8"/>
    <w:rsid w:val="00183A98"/>
    <w:rsid w:val="001A2CD9"/>
    <w:rsid w:val="001A5F99"/>
    <w:rsid w:val="001B2ECC"/>
    <w:rsid w:val="001C38CE"/>
    <w:rsid w:val="001C647A"/>
    <w:rsid w:val="001D0229"/>
    <w:rsid w:val="001E2C74"/>
    <w:rsid w:val="001F0163"/>
    <w:rsid w:val="001F2ABB"/>
    <w:rsid w:val="001F36D0"/>
    <w:rsid w:val="001F3DA6"/>
    <w:rsid w:val="001F7331"/>
    <w:rsid w:val="00211FC0"/>
    <w:rsid w:val="00213727"/>
    <w:rsid w:val="00214668"/>
    <w:rsid w:val="00225DE7"/>
    <w:rsid w:val="00227FF3"/>
    <w:rsid w:val="00232D61"/>
    <w:rsid w:val="00251110"/>
    <w:rsid w:val="00282019"/>
    <w:rsid w:val="00294E44"/>
    <w:rsid w:val="002A2CEA"/>
    <w:rsid w:val="002B7E05"/>
    <w:rsid w:val="002C598D"/>
    <w:rsid w:val="002C5E92"/>
    <w:rsid w:val="002D7716"/>
    <w:rsid w:val="002E3288"/>
    <w:rsid w:val="002E3E56"/>
    <w:rsid w:val="002F353D"/>
    <w:rsid w:val="002F6609"/>
    <w:rsid w:val="00315487"/>
    <w:rsid w:val="00315605"/>
    <w:rsid w:val="00341FC0"/>
    <w:rsid w:val="00355A1B"/>
    <w:rsid w:val="0037149A"/>
    <w:rsid w:val="00380BD8"/>
    <w:rsid w:val="00382A7B"/>
    <w:rsid w:val="00384729"/>
    <w:rsid w:val="00395B86"/>
    <w:rsid w:val="003A47B9"/>
    <w:rsid w:val="003A72D1"/>
    <w:rsid w:val="003B324E"/>
    <w:rsid w:val="003C40A2"/>
    <w:rsid w:val="003D04AB"/>
    <w:rsid w:val="003D68B1"/>
    <w:rsid w:val="003F0AAC"/>
    <w:rsid w:val="00402F8A"/>
    <w:rsid w:val="00404247"/>
    <w:rsid w:val="00406FC3"/>
    <w:rsid w:val="00410227"/>
    <w:rsid w:val="0041389B"/>
    <w:rsid w:val="00421395"/>
    <w:rsid w:val="00435315"/>
    <w:rsid w:val="00436E5D"/>
    <w:rsid w:val="0044353C"/>
    <w:rsid w:val="00443825"/>
    <w:rsid w:val="00461ACF"/>
    <w:rsid w:val="00465C54"/>
    <w:rsid w:val="00471A98"/>
    <w:rsid w:val="004731F8"/>
    <w:rsid w:val="00475D4F"/>
    <w:rsid w:val="00477392"/>
    <w:rsid w:val="004965AB"/>
    <w:rsid w:val="00496966"/>
    <w:rsid w:val="004B11D9"/>
    <w:rsid w:val="004F055E"/>
    <w:rsid w:val="004F2C00"/>
    <w:rsid w:val="005018C0"/>
    <w:rsid w:val="00513F15"/>
    <w:rsid w:val="00515C73"/>
    <w:rsid w:val="00524E50"/>
    <w:rsid w:val="00527866"/>
    <w:rsid w:val="00556D43"/>
    <w:rsid w:val="00565D8B"/>
    <w:rsid w:val="0057204A"/>
    <w:rsid w:val="005815CD"/>
    <w:rsid w:val="00591FD0"/>
    <w:rsid w:val="005962B5"/>
    <w:rsid w:val="00597077"/>
    <w:rsid w:val="005C4BB7"/>
    <w:rsid w:val="005D638C"/>
    <w:rsid w:val="005D7044"/>
    <w:rsid w:val="005F144F"/>
    <w:rsid w:val="005F55E9"/>
    <w:rsid w:val="00604610"/>
    <w:rsid w:val="00605562"/>
    <w:rsid w:val="00622727"/>
    <w:rsid w:val="0063014F"/>
    <w:rsid w:val="00631982"/>
    <w:rsid w:val="0064210C"/>
    <w:rsid w:val="00654531"/>
    <w:rsid w:val="00654EB6"/>
    <w:rsid w:val="00660074"/>
    <w:rsid w:val="006602FB"/>
    <w:rsid w:val="006669C8"/>
    <w:rsid w:val="0067428B"/>
    <w:rsid w:val="00680634"/>
    <w:rsid w:val="00685224"/>
    <w:rsid w:val="0069185D"/>
    <w:rsid w:val="006958CA"/>
    <w:rsid w:val="006B0579"/>
    <w:rsid w:val="006B6D75"/>
    <w:rsid w:val="006C579D"/>
    <w:rsid w:val="006E3B07"/>
    <w:rsid w:val="00713D40"/>
    <w:rsid w:val="007142D3"/>
    <w:rsid w:val="0073097F"/>
    <w:rsid w:val="00732627"/>
    <w:rsid w:val="00736988"/>
    <w:rsid w:val="0076009E"/>
    <w:rsid w:val="0076091C"/>
    <w:rsid w:val="007635A3"/>
    <w:rsid w:val="00763A43"/>
    <w:rsid w:val="007661F1"/>
    <w:rsid w:val="007A52A7"/>
    <w:rsid w:val="007C07C8"/>
    <w:rsid w:val="007C14DA"/>
    <w:rsid w:val="007D075B"/>
    <w:rsid w:val="007E022D"/>
    <w:rsid w:val="007E3625"/>
    <w:rsid w:val="007E55B3"/>
    <w:rsid w:val="007E6C6D"/>
    <w:rsid w:val="007E74C1"/>
    <w:rsid w:val="007E7ACA"/>
    <w:rsid w:val="007F383F"/>
    <w:rsid w:val="007F3EDE"/>
    <w:rsid w:val="007F7A44"/>
    <w:rsid w:val="00800C8E"/>
    <w:rsid w:val="00807436"/>
    <w:rsid w:val="00814839"/>
    <w:rsid w:val="0082435F"/>
    <w:rsid w:val="00831205"/>
    <w:rsid w:val="00831741"/>
    <w:rsid w:val="00834DD6"/>
    <w:rsid w:val="00841D86"/>
    <w:rsid w:val="0084518E"/>
    <w:rsid w:val="00853387"/>
    <w:rsid w:val="008557A8"/>
    <w:rsid w:val="0086138B"/>
    <w:rsid w:val="008720E1"/>
    <w:rsid w:val="00881C1D"/>
    <w:rsid w:val="008A51D8"/>
    <w:rsid w:val="008B3D25"/>
    <w:rsid w:val="008B510E"/>
    <w:rsid w:val="008C77A2"/>
    <w:rsid w:val="008D1CF8"/>
    <w:rsid w:val="008D2FC1"/>
    <w:rsid w:val="008D3AF8"/>
    <w:rsid w:val="008F14F5"/>
    <w:rsid w:val="00902F05"/>
    <w:rsid w:val="00907766"/>
    <w:rsid w:val="00907E9A"/>
    <w:rsid w:val="00910CBF"/>
    <w:rsid w:val="00930039"/>
    <w:rsid w:val="00946427"/>
    <w:rsid w:val="0095380C"/>
    <w:rsid w:val="00967857"/>
    <w:rsid w:val="00982C8A"/>
    <w:rsid w:val="00987CCD"/>
    <w:rsid w:val="0099038C"/>
    <w:rsid w:val="00991B2B"/>
    <w:rsid w:val="00995F36"/>
    <w:rsid w:val="009B079C"/>
    <w:rsid w:val="009B25E1"/>
    <w:rsid w:val="009B6796"/>
    <w:rsid w:val="009C0DE0"/>
    <w:rsid w:val="009C0FF5"/>
    <w:rsid w:val="009C5222"/>
    <w:rsid w:val="009C6E1D"/>
    <w:rsid w:val="009C7D73"/>
    <w:rsid w:val="009D112F"/>
    <w:rsid w:val="009D1D15"/>
    <w:rsid w:val="009D2137"/>
    <w:rsid w:val="009E19A6"/>
    <w:rsid w:val="009E4E69"/>
    <w:rsid w:val="009E5B72"/>
    <w:rsid w:val="009F0B1A"/>
    <w:rsid w:val="009F2D60"/>
    <w:rsid w:val="009F591C"/>
    <w:rsid w:val="009F76B6"/>
    <w:rsid w:val="00A03D39"/>
    <w:rsid w:val="00A27E2F"/>
    <w:rsid w:val="00A30D3C"/>
    <w:rsid w:val="00A37FC1"/>
    <w:rsid w:val="00A440C2"/>
    <w:rsid w:val="00A4496A"/>
    <w:rsid w:val="00A50E1F"/>
    <w:rsid w:val="00A52CA1"/>
    <w:rsid w:val="00AA62D4"/>
    <w:rsid w:val="00AB10F8"/>
    <w:rsid w:val="00AB1B2C"/>
    <w:rsid w:val="00AB2972"/>
    <w:rsid w:val="00AB625C"/>
    <w:rsid w:val="00AB7445"/>
    <w:rsid w:val="00AC20BA"/>
    <w:rsid w:val="00AC2600"/>
    <w:rsid w:val="00AC4399"/>
    <w:rsid w:val="00AF06B9"/>
    <w:rsid w:val="00B02402"/>
    <w:rsid w:val="00B12693"/>
    <w:rsid w:val="00B34391"/>
    <w:rsid w:val="00B36776"/>
    <w:rsid w:val="00B372FE"/>
    <w:rsid w:val="00B41F60"/>
    <w:rsid w:val="00B47E71"/>
    <w:rsid w:val="00B524CD"/>
    <w:rsid w:val="00B62E0D"/>
    <w:rsid w:val="00B74A4B"/>
    <w:rsid w:val="00B8150F"/>
    <w:rsid w:val="00B83ECE"/>
    <w:rsid w:val="00B841FF"/>
    <w:rsid w:val="00B90EC8"/>
    <w:rsid w:val="00BA1BCC"/>
    <w:rsid w:val="00BB696F"/>
    <w:rsid w:val="00BC2792"/>
    <w:rsid w:val="00BC32BF"/>
    <w:rsid w:val="00BC3334"/>
    <w:rsid w:val="00BC3617"/>
    <w:rsid w:val="00BC4A78"/>
    <w:rsid w:val="00BD1667"/>
    <w:rsid w:val="00BD513E"/>
    <w:rsid w:val="00C00CF4"/>
    <w:rsid w:val="00C15BF5"/>
    <w:rsid w:val="00C32E8C"/>
    <w:rsid w:val="00C41176"/>
    <w:rsid w:val="00C433D7"/>
    <w:rsid w:val="00C53D7D"/>
    <w:rsid w:val="00C54028"/>
    <w:rsid w:val="00C67A03"/>
    <w:rsid w:val="00C72FD1"/>
    <w:rsid w:val="00C75FD8"/>
    <w:rsid w:val="00C837C2"/>
    <w:rsid w:val="00CA09FA"/>
    <w:rsid w:val="00CA5702"/>
    <w:rsid w:val="00CB48BB"/>
    <w:rsid w:val="00CB58CD"/>
    <w:rsid w:val="00CB5B79"/>
    <w:rsid w:val="00CC2C44"/>
    <w:rsid w:val="00CD5B6D"/>
    <w:rsid w:val="00CE3697"/>
    <w:rsid w:val="00CE3A1C"/>
    <w:rsid w:val="00CE51FD"/>
    <w:rsid w:val="00CE5E70"/>
    <w:rsid w:val="00CF3A7D"/>
    <w:rsid w:val="00CF5FDE"/>
    <w:rsid w:val="00D02CD6"/>
    <w:rsid w:val="00D17ADB"/>
    <w:rsid w:val="00D32EFC"/>
    <w:rsid w:val="00D4028F"/>
    <w:rsid w:val="00D510B5"/>
    <w:rsid w:val="00D65559"/>
    <w:rsid w:val="00D666CA"/>
    <w:rsid w:val="00D6729A"/>
    <w:rsid w:val="00D76511"/>
    <w:rsid w:val="00D95103"/>
    <w:rsid w:val="00D9574D"/>
    <w:rsid w:val="00DB3152"/>
    <w:rsid w:val="00DC505D"/>
    <w:rsid w:val="00DC6C33"/>
    <w:rsid w:val="00DE0CE1"/>
    <w:rsid w:val="00DE23F1"/>
    <w:rsid w:val="00DE3FFD"/>
    <w:rsid w:val="00E11573"/>
    <w:rsid w:val="00E12AD0"/>
    <w:rsid w:val="00E22C73"/>
    <w:rsid w:val="00E259FC"/>
    <w:rsid w:val="00E337C7"/>
    <w:rsid w:val="00E442C5"/>
    <w:rsid w:val="00E45289"/>
    <w:rsid w:val="00E45C47"/>
    <w:rsid w:val="00E56C25"/>
    <w:rsid w:val="00E82728"/>
    <w:rsid w:val="00E85C2C"/>
    <w:rsid w:val="00E90F29"/>
    <w:rsid w:val="00E92170"/>
    <w:rsid w:val="00EB495F"/>
    <w:rsid w:val="00EC467E"/>
    <w:rsid w:val="00EC4A25"/>
    <w:rsid w:val="00ED28E6"/>
    <w:rsid w:val="00ED34F6"/>
    <w:rsid w:val="00EE37BE"/>
    <w:rsid w:val="00EE3C69"/>
    <w:rsid w:val="00EF27A3"/>
    <w:rsid w:val="00F00936"/>
    <w:rsid w:val="00F0795F"/>
    <w:rsid w:val="00F1118C"/>
    <w:rsid w:val="00F274E4"/>
    <w:rsid w:val="00F27A51"/>
    <w:rsid w:val="00F3011B"/>
    <w:rsid w:val="00F602ED"/>
    <w:rsid w:val="00F60B05"/>
    <w:rsid w:val="00F63E0D"/>
    <w:rsid w:val="00F72021"/>
    <w:rsid w:val="00F84346"/>
    <w:rsid w:val="00F84FA1"/>
    <w:rsid w:val="00F867F7"/>
    <w:rsid w:val="00F90966"/>
    <w:rsid w:val="00FA6BFE"/>
    <w:rsid w:val="00FB09FA"/>
    <w:rsid w:val="00FC2F6C"/>
    <w:rsid w:val="00FC736C"/>
    <w:rsid w:val="00FD3152"/>
    <w:rsid w:val="00FF014B"/>
    <w:rsid w:val="00FF0605"/>
    <w:rsid w:val="130E003F"/>
    <w:rsid w:val="34643196"/>
    <w:rsid w:val="37432BEB"/>
    <w:rsid w:val="3D3C398E"/>
    <w:rsid w:val="3DFCD2C0"/>
    <w:rsid w:val="4F3F18F8"/>
    <w:rsid w:val="594A132D"/>
    <w:rsid w:val="5DE4D3C5"/>
    <w:rsid w:val="5FBB165D"/>
    <w:rsid w:val="5FBD3ED8"/>
    <w:rsid w:val="65686955"/>
    <w:rsid w:val="6595B36F"/>
    <w:rsid w:val="6EF136FD"/>
    <w:rsid w:val="75FBFC35"/>
    <w:rsid w:val="771A340B"/>
    <w:rsid w:val="7EE81ED9"/>
    <w:rsid w:val="7EF9AECE"/>
    <w:rsid w:val="9FFF7188"/>
    <w:rsid w:val="A8BD8CEB"/>
    <w:rsid w:val="D5CE5D9B"/>
    <w:rsid w:val="DAB5AA59"/>
    <w:rsid w:val="DFD01A74"/>
    <w:rsid w:val="EBFF325A"/>
    <w:rsid w:val="F375C72B"/>
    <w:rsid w:val="F6974A38"/>
    <w:rsid w:val="FAFFC382"/>
    <w:rsid w:val="FDEB9576"/>
    <w:rsid w:val="FE6E8B6A"/>
    <w:rsid w:val="FEB76F18"/>
    <w:rsid w:val="FF2333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1"/>
    <w:uiPriority w:val="0"/>
    <w:rPr>
      <w:rFonts w:ascii="宋体"/>
      <w:sz w:val="18"/>
      <w:szCs w:val="18"/>
    </w:rPr>
  </w:style>
  <w:style w:type="paragraph" w:styleId="3">
    <w:name w:val="Date"/>
    <w:basedOn w:val="1"/>
    <w:next w:val="1"/>
    <w:link w:val="12"/>
    <w:uiPriority w:val="0"/>
    <w:pPr>
      <w:ind w:left="100" w:leftChars="2500"/>
    </w:pPr>
  </w:style>
  <w:style w:type="paragraph" w:styleId="4">
    <w:name w:val="Balloon Text"/>
    <w:basedOn w:val="1"/>
    <w:link w:val="13"/>
    <w:uiPriority w:val="0"/>
    <w:rPr>
      <w:sz w:val="18"/>
      <w:szCs w:val="18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uiPriority w:val="0"/>
  </w:style>
  <w:style w:type="character" w:customStyle="1" w:styleId="11">
    <w:name w:val="文档结构图 Char"/>
    <w:link w:val="2"/>
    <w:uiPriority w:val="0"/>
    <w:rPr>
      <w:rFonts w:ascii="宋体"/>
      <w:kern w:val="2"/>
      <w:sz w:val="18"/>
      <w:szCs w:val="18"/>
    </w:rPr>
  </w:style>
  <w:style w:type="character" w:customStyle="1" w:styleId="12">
    <w:name w:val="日期 Char"/>
    <w:link w:val="3"/>
    <w:uiPriority w:val="0"/>
    <w:rPr>
      <w:kern w:val="2"/>
      <w:sz w:val="21"/>
      <w:szCs w:val="24"/>
    </w:rPr>
  </w:style>
  <w:style w:type="character" w:customStyle="1" w:styleId="13">
    <w:name w:val="批注框文本 Char"/>
    <w:link w:val="4"/>
    <w:uiPriority w:val="0"/>
    <w:rPr>
      <w:kern w:val="2"/>
      <w:sz w:val="18"/>
      <w:szCs w:val="18"/>
    </w:rPr>
  </w:style>
  <w:style w:type="character" w:customStyle="1" w:styleId="14">
    <w:name w:val="页眉 Char"/>
    <w:link w:val="6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联想（北京）有限公司</Company>
  <Pages>6</Pages>
  <Words>507</Words>
  <Characters>2893</Characters>
  <Lines>24</Lines>
  <Paragraphs>6</Paragraphs>
  <TotalTime>99</TotalTime>
  <ScaleCrop>false</ScaleCrop>
  <LinksUpToDate>false</LinksUpToDate>
  <CharactersWithSpaces>3394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2017-09-01T01:52:00Z</dcterms:created>
  <dc:creator>Lenovo User</dc:creator>
  <cp:lastModifiedBy>Yao</cp:lastModifiedBy>
  <cp:lastPrinted>2015-06-19T04:54:00Z</cp:lastPrinted>
  <dcterms:modified xsi:type="dcterms:W3CDTF">2023-09-27T16:10:24Z</dcterms:modified>
  <dc:title>关于印发《河北省电子政务应用系统建设方案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BE9C9633E6E2509B88D613650DE35746_43</vt:lpwstr>
  </property>
</Properties>
</file>